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A" w:rsidRPr="008634DA" w:rsidRDefault="008634DA" w:rsidP="0086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4DA">
        <w:rPr>
          <w:rFonts w:ascii="Times New Roman" w:hAnsi="Times New Roman" w:cs="Times New Roman"/>
          <w:b/>
          <w:sz w:val="24"/>
          <w:szCs w:val="24"/>
        </w:rPr>
        <w:t xml:space="preserve">Письмо №770 от 22.08.2023г </w:t>
      </w:r>
    </w:p>
    <w:p w:rsidR="008634DA" w:rsidRPr="008634DA" w:rsidRDefault="008634DA" w:rsidP="0086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Комплекс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культурно-</w:t>
      </w:r>
      <w:r w:rsidRPr="008634DA">
        <w:rPr>
          <w:rFonts w:ascii="Times New Roman" w:hAnsi="Times New Roman" w:cs="Times New Roman"/>
          <w:b/>
          <w:sz w:val="24"/>
          <w:szCs w:val="24"/>
        </w:rPr>
        <w:t>просветительских</w:t>
      </w:r>
      <w:proofErr w:type="gramEnd"/>
      <w:r w:rsidRPr="008634D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D6534" w:rsidRDefault="008634DA" w:rsidP="0086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4DA">
        <w:rPr>
          <w:rFonts w:ascii="Times New Roman" w:hAnsi="Times New Roman" w:cs="Times New Roman"/>
          <w:b/>
          <w:sz w:val="24"/>
          <w:szCs w:val="24"/>
        </w:rPr>
        <w:t xml:space="preserve">творческих и интерактивных выставочных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634DA">
        <w:rPr>
          <w:rFonts w:ascii="Times New Roman" w:hAnsi="Times New Roman" w:cs="Times New Roman"/>
          <w:b/>
          <w:sz w:val="24"/>
          <w:szCs w:val="24"/>
        </w:rPr>
        <w:t>Эпос земли русской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634DA" w:rsidRDefault="008634DA" w:rsidP="00863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34DA" w:rsidRDefault="008634DA" w:rsidP="008634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8634DA" w:rsidRDefault="008634DA" w:rsidP="008634D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МКУ «Управление образования» </w:t>
      </w:r>
      <w:proofErr w:type="spellStart"/>
      <w:r w:rsidRPr="008634DA">
        <w:rPr>
          <w:rFonts w:ascii="Times New Roman" w:hAnsi="Times New Roman" w:cs="Times New Roman"/>
          <w:sz w:val="24"/>
          <w:szCs w:val="24"/>
        </w:rPr>
        <w:t>Сергокалинского</w:t>
      </w:r>
      <w:proofErr w:type="spellEnd"/>
      <w:r w:rsidRPr="008634DA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634DA">
        <w:rPr>
          <w:rFonts w:ascii="Times New Roman" w:hAnsi="Times New Roman" w:cs="Times New Roman"/>
          <w:sz w:val="24"/>
          <w:szCs w:val="24"/>
        </w:rPr>
        <w:t xml:space="preserve"> соответствии с письмом Автономной некоммерческой организации высшего образования «Институт современного искусства» (далее – Институт) от 14.08.2023 № 309-р </w:t>
      </w:r>
      <w:bookmarkStart w:id="0" w:name="_GoBack"/>
      <w:bookmarkEnd w:id="0"/>
      <w:r w:rsidRPr="008634DA">
        <w:rPr>
          <w:rFonts w:ascii="Times New Roman" w:hAnsi="Times New Roman" w:cs="Times New Roman"/>
          <w:sz w:val="24"/>
          <w:szCs w:val="24"/>
        </w:rPr>
        <w:t xml:space="preserve">сообщает.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Институт при поддержке Министерства просвещения Российской Федерации осуществляет проект «Комплекс культурно-просветительских, творческих и интерактивных выставочных мероприятий «Эпос земли русской», приуроченных к 175-летию со дня рождения В. М. Васнецова. 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В рамках проекта Институт проводит: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1. Бесплатные курсы повышения квалификации «Сохранение и передача культурно-исторической памяти в визуальных видах искусства» в режиме онлайн. Начало занятий – 10 сентября 2023 года, количество часов: 72 часа, по окончании выдается Удостоверение установленного образца. Формат занятий – дистанционный (с возможностью просмотра лекций и мастер-классов в записи). Цель программы – повышение квалификации педагогов в области культуры и искусства и совершенствование методики преподавания творческих дисциплин для формирования чувства патриотизма, сохранения и передачи </w:t>
      </w:r>
      <w:proofErr w:type="spellStart"/>
      <w:r w:rsidRPr="008634DA">
        <w:rPr>
          <w:rFonts w:ascii="Times New Roman" w:hAnsi="Times New Roman" w:cs="Times New Roman"/>
          <w:sz w:val="24"/>
          <w:szCs w:val="24"/>
        </w:rPr>
        <w:t>культурноисторической</w:t>
      </w:r>
      <w:proofErr w:type="spellEnd"/>
      <w:r w:rsidRPr="008634DA">
        <w:rPr>
          <w:rFonts w:ascii="Times New Roman" w:hAnsi="Times New Roman" w:cs="Times New Roman"/>
          <w:sz w:val="24"/>
          <w:szCs w:val="24"/>
        </w:rPr>
        <w:t xml:space="preserve"> памяти.    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  Регистрация на программу проводится до 20.09.2023 на официальном сайте проекта: https://isi-grant.ru/registracziya (количество мест ограничено).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  2. Всероссийский конкурс визуального искусства «Эпос земли Русской» - конкурс созданных детьми и молодежью творческих высказываний на тему эпических героев в различных возрастных категориях по следующим номинациям: рисунок, живопись и станковая композиция; графика и плакат; компьютерная графика и </w:t>
      </w:r>
      <w:proofErr w:type="spellStart"/>
      <w:r w:rsidRPr="008634DA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Pr="008634DA">
        <w:rPr>
          <w:rFonts w:ascii="Times New Roman" w:hAnsi="Times New Roman" w:cs="Times New Roman"/>
          <w:sz w:val="24"/>
          <w:szCs w:val="24"/>
        </w:rPr>
        <w:t xml:space="preserve">-дизайн; объекты материальной культуры (костюмы, декорации, стилизованные предметы быта и т.д.), иллюстрации к книгам, сценарии для компьютерных игр и мультфильмов, театрализованные постановки и пр. 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 Итогом конкурса станет выявление наиболее талантливых детей и молодежи, публикация и издание работ победителей, создание выставки, художественных альбомов и каталогов по ее экспонатам. Работы участников будут размещены на сайте проекта. </w:t>
      </w:r>
      <w:proofErr w:type="gramStart"/>
      <w:r w:rsidRPr="008634DA">
        <w:rPr>
          <w:rFonts w:ascii="Times New Roman" w:hAnsi="Times New Roman" w:cs="Times New Roman"/>
          <w:sz w:val="24"/>
          <w:szCs w:val="24"/>
        </w:rPr>
        <w:t xml:space="preserve">Лауреаты конкурса будут приглашены в Москву на выставку работ (оплату проезда и проживания, в том числе и сопровождающим взрослым, осуществляет Институт современного искусства». </w:t>
      </w:r>
      <w:proofErr w:type="gramEnd"/>
    </w:p>
    <w:p w:rsid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4DA">
        <w:rPr>
          <w:rFonts w:ascii="Times New Roman" w:hAnsi="Times New Roman" w:cs="Times New Roman"/>
          <w:sz w:val="24"/>
          <w:szCs w:val="24"/>
        </w:rPr>
        <w:t xml:space="preserve">      С Программой курсов повышения квалификации и Положением конкурса можно ознакомиться на официальном сайте проекта </w:t>
      </w:r>
      <w:hyperlink r:id="rId5" w:history="1">
        <w:r w:rsidRPr="008634DA">
          <w:rPr>
            <w:rStyle w:val="a3"/>
            <w:rFonts w:ascii="Times New Roman" w:hAnsi="Times New Roman" w:cs="Times New Roman"/>
            <w:sz w:val="24"/>
            <w:szCs w:val="24"/>
          </w:rPr>
          <w:t>https://isi-grant.ru</w:t>
        </w:r>
      </w:hyperlink>
      <w:r w:rsidRPr="008634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4DA" w:rsidRDefault="008634DA" w:rsidP="0086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A">
        <w:rPr>
          <w:rFonts w:ascii="Times New Roman" w:hAnsi="Times New Roman" w:cs="Times New Roman"/>
          <w:b/>
          <w:sz w:val="24"/>
          <w:szCs w:val="24"/>
        </w:rPr>
        <w:t>Начальник</w:t>
      </w:r>
    </w:p>
    <w:p w:rsidR="008634DA" w:rsidRPr="008634DA" w:rsidRDefault="008634DA" w:rsidP="0086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A">
        <w:rPr>
          <w:rFonts w:ascii="Times New Roman" w:hAnsi="Times New Roman" w:cs="Times New Roman"/>
          <w:b/>
          <w:sz w:val="24"/>
          <w:szCs w:val="24"/>
        </w:rPr>
        <w:t>МКУ «Управление образования»                                                 Исаева Х.Н</w:t>
      </w:r>
    </w:p>
    <w:sectPr w:rsidR="008634DA" w:rsidRPr="008634DA" w:rsidSect="008634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8"/>
    <w:rsid w:val="000B12B8"/>
    <w:rsid w:val="002D6534"/>
    <w:rsid w:val="0086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i-g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2023-08-22T07:25:00Z</dcterms:created>
  <dcterms:modified xsi:type="dcterms:W3CDTF">2023-08-22T07:30:00Z</dcterms:modified>
</cp:coreProperties>
</file>